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06846">
        <w:rPr>
          <w:sz w:val="28"/>
          <w:szCs w:val="28"/>
        </w:rPr>
        <w:t>2</w:t>
      </w:r>
      <w:r w:rsidR="00710220">
        <w:rPr>
          <w:sz w:val="28"/>
          <w:szCs w:val="28"/>
        </w:rPr>
        <w:t>0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9676FA" w:rsidRDefault="009676FA" w:rsidP="00AD7775">
      <w:pPr>
        <w:jc w:val="center"/>
        <w:rPr>
          <w:b/>
          <w:sz w:val="28"/>
          <w:szCs w:val="28"/>
        </w:rPr>
      </w:pPr>
    </w:p>
    <w:p w:rsidR="00AD7775" w:rsidRDefault="00AD7775" w:rsidP="00AD7775">
      <w:pPr>
        <w:jc w:val="center"/>
        <w:rPr>
          <w:b/>
          <w:sz w:val="28"/>
          <w:szCs w:val="28"/>
        </w:rPr>
      </w:pPr>
      <w:r w:rsidRPr="00AD7775">
        <w:rPr>
          <w:b/>
          <w:sz w:val="28"/>
          <w:szCs w:val="28"/>
        </w:rPr>
        <w:t>Рекомендуемое количество экземпляров договора на госрегистрацию</w:t>
      </w:r>
    </w:p>
    <w:p w:rsidR="00AD7775" w:rsidRPr="00AD7775" w:rsidRDefault="00AD7775" w:rsidP="00AD7775">
      <w:pPr>
        <w:jc w:val="center"/>
        <w:rPr>
          <w:b/>
          <w:sz w:val="28"/>
          <w:szCs w:val="28"/>
        </w:rPr>
      </w:pPr>
      <w:proofErr w:type="gramStart"/>
      <w:r w:rsidRPr="00AD7775">
        <w:rPr>
          <w:b/>
          <w:sz w:val="28"/>
          <w:szCs w:val="28"/>
        </w:rPr>
        <w:t>кратно</w:t>
      </w:r>
      <w:proofErr w:type="gramEnd"/>
      <w:r w:rsidRPr="00AD7775">
        <w:rPr>
          <w:b/>
          <w:sz w:val="28"/>
          <w:szCs w:val="28"/>
        </w:rPr>
        <w:t xml:space="preserve"> участникам сделки</w:t>
      </w:r>
    </w:p>
    <w:p w:rsidR="00AD7775" w:rsidRPr="00AD7775" w:rsidRDefault="00AD7775" w:rsidP="00AD7775">
      <w:pPr>
        <w:ind w:firstLine="709"/>
        <w:jc w:val="both"/>
        <w:rPr>
          <w:sz w:val="28"/>
          <w:szCs w:val="28"/>
        </w:rPr>
      </w:pPr>
    </w:p>
    <w:p w:rsidR="00AD7775" w:rsidRPr="00AD7775" w:rsidRDefault="00AD7775" w:rsidP="00AD7775">
      <w:pPr>
        <w:ind w:firstLine="709"/>
        <w:jc w:val="both"/>
        <w:rPr>
          <w:sz w:val="28"/>
          <w:szCs w:val="28"/>
        </w:rPr>
      </w:pPr>
      <w:r w:rsidRPr="00AD7775">
        <w:rPr>
          <w:sz w:val="28"/>
          <w:szCs w:val="28"/>
        </w:rPr>
        <w:t xml:space="preserve">Управление Росреестра по Челябинской области сообщает, что в настоящее время при обращении в МФЦ за государственной регистрацией прав на недвижимость не нужен дополнительный экземпляр договора, который ранее предполагался для хранения в ведомстве. </w:t>
      </w:r>
    </w:p>
    <w:p w:rsidR="00AD7775" w:rsidRPr="00AD7775" w:rsidRDefault="00AD7775" w:rsidP="00AD7775">
      <w:pPr>
        <w:ind w:firstLine="709"/>
        <w:jc w:val="both"/>
        <w:rPr>
          <w:sz w:val="28"/>
          <w:szCs w:val="28"/>
        </w:rPr>
      </w:pPr>
      <w:r w:rsidRPr="00AD7775">
        <w:rPr>
          <w:sz w:val="28"/>
          <w:szCs w:val="28"/>
        </w:rPr>
        <w:t>Тем самым, при осуществлении сделок с недвижимостью южноуральцам достаточно предоставить один экземпляр договора на регистрацию.</w:t>
      </w:r>
    </w:p>
    <w:p w:rsidR="00AD7775" w:rsidRPr="00AD7775" w:rsidRDefault="00AD7775" w:rsidP="00AD7775">
      <w:pPr>
        <w:ind w:firstLine="709"/>
        <w:jc w:val="both"/>
        <w:rPr>
          <w:sz w:val="28"/>
          <w:szCs w:val="28"/>
        </w:rPr>
      </w:pPr>
      <w:r w:rsidRPr="00AD7775">
        <w:rPr>
          <w:sz w:val="28"/>
          <w:szCs w:val="28"/>
        </w:rPr>
        <w:t xml:space="preserve">Согласно действующему законодательству необходимые для государственной регистрации прав документы в бумажном виде, выражающие содержание сделки, являющейся основанием для </w:t>
      </w:r>
      <w:proofErr w:type="spellStart"/>
      <w:r w:rsidRPr="00AD7775">
        <w:rPr>
          <w:sz w:val="28"/>
          <w:szCs w:val="28"/>
        </w:rPr>
        <w:t>госрегистрации</w:t>
      </w:r>
      <w:proofErr w:type="spellEnd"/>
      <w:r w:rsidRPr="00AD7775">
        <w:rPr>
          <w:sz w:val="28"/>
          <w:szCs w:val="28"/>
        </w:rPr>
        <w:t xml:space="preserve"> наличия, возникновения, прекращения, перехода, ограничения и обременения недвижимости, а также иные необходимые для регистрации прав документы, предоставляются в экземпляре-подлиннике. Исключение касается только актов органов государственной власти и местного самоуправления, а также судебных актов, установивших права на недвижимое имущество.</w:t>
      </w:r>
    </w:p>
    <w:p w:rsidR="00AD7775" w:rsidRPr="00AD7775" w:rsidRDefault="00AD7775" w:rsidP="00AD7775">
      <w:pPr>
        <w:ind w:firstLine="709"/>
        <w:jc w:val="both"/>
        <w:rPr>
          <w:sz w:val="28"/>
          <w:szCs w:val="28"/>
        </w:rPr>
      </w:pPr>
      <w:r w:rsidRPr="00AD7775">
        <w:rPr>
          <w:sz w:val="28"/>
          <w:szCs w:val="28"/>
        </w:rPr>
        <w:t>Такие документы с отметкой об их переводе в электронный вид возвращаются заявителю после завершения процедуры государственной регистрации прав.</w:t>
      </w:r>
    </w:p>
    <w:p w:rsidR="00AD7775" w:rsidRPr="00AD7775" w:rsidRDefault="00AD7775" w:rsidP="00AD7775">
      <w:pPr>
        <w:ind w:firstLine="709"/>
        <w:jc w:val="both"/>
        <w:rPr>
          <w:sz w:val="28"/>
          <w:szCs w:val="28"/>
        </w:rPr>
      </w:pPr>
    </w:p>
    <w:p w:rsidR="003044DD" w:rsidRPr="00AD7775" w:rsidRDefault="00AD7775" w:rsidP="00AD7775">
      <w:pPr>
        <w:ind w:firstLine="709"/>
        <w:jc w:val="both"/>
        <w:rPr>
          <w:sz w:val="28"/>
          <w:szCs w:val="28"/>
        </w:rPr>
      </w:pPr>
      <w:r w:rsidRPr="00AD7775">
        <w:rPr>
          <w:sz w:val="28"/>
          <w:szCs w:val="28"/>
        </w:rPr>
        <w:t>«</w:t>
      </w:r>
      <w:r w:rsidRPr="00AD7775">
        <w:rPr>
          <w:i/>
          <w:sz w:val="28"/>
          <w:szCs w:val="28"/>
        </w:rPr>
        <w:t>Если по сделке предусмотрен один экземпляр договора, а заявители планируют обратиться за получением по отдельности, в таком случае рекомендуем изначально предоставлять договоры в том же количестве, сколько сторон по сделке</w:t>
      </w:r>
      <w:r w:rsidRPr="00AD7775">
        <w:rPr>
          <w:sz w:val="28"/>
          <w:szCs w:val="28"/>
        </w:rPr>
        <w:t xml:space="preserve">, – комментирует </w:t>
      </w:r>
      <w:proofErr w:type="spellStart"/>
      <w:r w:rsidR="00A323CE" w:rsidRPr="00A323CE">
        <w:rPr>
          <w:b/>
          <w:sz w:val="28"/>
          <w:szCs w:val="28"/>
        </w:rPr>
        <w:t>и.о</w:t>
      </w:r>
      <w:proofErr w:type="spellEnd"/>
      <w:r w:rsidR="00A323CE" w:rsidRPr="00A323CE">
        <w:rPr>
          <w:b/>
          <w:sz w:val="28"/>
          <w:szCs w:val="28"/>
        </w:rPr>
        <w:t>.</w:t>
      </w:r>
      <w:r w:rsidR="00A323CE">
        <w:rPr>
          <w:sz w:val="28"/>
          <w:szCs w:val="28"/>
        </w:rPr>
        <w:t xml:space="preserve"> </w:t>
      </w:r>
      <w:r w:rsidRPr="00AD7775">
        <w:rPr>
          <w:b/>
          <w:sz w:val="28"/>
          <w:szCs w:val="28"/>
        </w:rPr>
        <w:t xml:space="preserve">руководителя Управления Росреестра по Челябинской области </w:t>
      </w:r>
      <w:r w:rsidR="00A323CE">
        <w:rPr>
          <w:b/>
          <w:sz w:val="28"/>
          <w:szCs w:val="28"/>
        </w:rPr>
        <w:t>Ольга Юрченко</w:t>
      </w:r>
      <w:r w:rsidRPr="00AD7775">
        <w:rPr>
          <w:sz w:val="28"/>
          <w:szCs w:val="28"/>
        </w:rPr>
        <w:t xml:space="preserve">. – </w:t>
      </w:r>
      <w:r w:rsidRPr="00AD7775">
        <w:rPr>
          <w:i/>
          <w:sz w:val="28"/>
          <w:szCs w:val="28"/>
        </w:rPr>
        <w:t>Это позволит в дальнейшем также исключить споры и разногласия сторон</w:t>
      </w:r>
      <w:r w:rsidRPr="00AD7775">
        <w:rPr>
          <w:sz w:val="28"/>
          <w:szCs w:val="28"/>
        </w:rPr>
        <w:t>».</w:t>
      </w:r>
    </w:p>
    <w:p w:rsidR="003044DD" w:rsidRDefault="003044DD" w:rsidP="003044DD">
      <w:pPr>
        <w:jc w:val="both"/>
        <w:rPr>
          <w:rFonts w:asciiTheme="minorHAnsi" w:hAnsiTheme="minorHAnsi"/>
          <w:sz w:val="28"/>
          <w:szCs w:val="28"/>
        </w:rPr>
      </w:pPr>
    </w:p>
    <w:p w:rsidR="00F66F25" w:rsidRDefault="00F66F25" w:rsidP="00F66F25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F66F25" w:rsidRDefault="00F66F25" w:rsidP="00F66F25"/>
    <w:p w:rsidR="007B6609" w:rsidRPr="0054555F" w:rsidRDefault="007B6609" w:rsidP="0054555F">
      <w:bookmarkStart w:id="0" w:name="_GoBack"/>
      <w:bookmarkEnd w:id="0"/>
    </w:p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9676FA"/>
    <w:rsid w:val="00A039F8"/>
    <w:rsid w:val="00A323CE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D11B3D"/>
    <w:rsid w:val="00D77E67"/>
    <w:rsid w:val="00D95520"/>
    <w:rsid w:val="00DA46AE"/>
    <w:rsid w:val="00DD0B7C"/>
    <w:rsid w:val="00DF07FB"/>
    <w:rsid w:val="00E53CE5"/>
    <w:rsid w:val="00E72752"/>
    <w:rsid w:val="00EC1D10"/>
    <w:rsid w:val="00F01A01"/>
    <w:rsid w:val="00F11C7C"/>
    <w:rsid w:val="00F21A9B"/>
    <w:rsid w:val="00F5403A"/>
    <w:rsid w:val="00F6509B"/>
    <w:rsid w:val="00F66F25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39</cp:revision>
  <cp:lastPrinted>2022-06-20T11:11:00Z</cp:lastPrinted>
  <dcterms:created xsi:type="dcterms:W3CDTF">2020-02-13T12:18:00Z</dcterms:created>
  <dcterms:modified xsi:type="dcterms:W3CDTF">2022-07-08T10:35:00Z</dcterms:modified>
</cp:coreProperties>
</file>